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center"/>
        <w:rPr>
          <w:rFonts w:hint="eastAsia" w:ascii="微软雅黑" w:hAnsi="微软雅黑" w:eastAsia="微软雅黑" w:cs="微软雅黑"/>
          <w:b w:val="0"/>
          <w:bCs w:val="0"/>
          <w:i w:val="0"/>
          <w:iCs w:val="0"/>
          <w:caps w:val="0"/>
          <w:color w:val="0E4A72"/>
          <w:spacing w:val="0"/>
          <w:sz w:val="39"/>
          <w:szCs w:val="39"/>
          <w:shd w:val="clear" w:fill="FFFFFF"/>
        </w:rPr>
      </w:pPr>
      <w:r>
        <w:rPr>
          <w:rFonts w:hint="eastAsia" w:ascii="微软雅黑" w:hAnsi="微软雅黑" w:eastAsia="微软雅黑" w:cs="微软雅黑"/>
          <w:b w:val="0"/>
          <w:bCs w:val="0"/>
          <w:i w:val="0"/>
          <w:iCs w:val="0"/>
          <w:caps w:val="0"/>
          <w:color w:val="0E4A72"/>
          <w:spacing w:val="0"/>
          <w:sz w:val="39"/>
          <w:szCs w:val="39"/>
          <w:shd w:val="clear" w:fill="FFFFFF"/>
        </w:rPr>
        <w:t xml:space="preserve">四川中医药文化协同发展研究中心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jc w:val="center"/>
        <w:rPr>
          <w:rFonts w:ascii="微软雅黑" w:hAnsi="微软雅黑" w:eastAsia="微软雅黑" w:cs="微软雅黑"/>
          <w:b w:val="0"/>
          <w:bCs w:val="0"/>
          <w:i w:val="0"/>
          <w:iCs w:val="0"/>
          <w:caps w:val="0"/>
          <w:color w:val="0E4A72"/>
          <w:spacing w:val="0"/>
          <w:sz w:val="39"/>
          <w:szCs w:val="39"/>
        </w:rPr>
      </w:pPr>
      <w:bookmarkStart w:id="0" w:name="_GoBack"/>
      <w:bookmarkEnd w:id="0"/>
      <w:r>
        <w:rPr>
          <w:rFonts w:hint="eastAsia" w:ascii="微软雅黑" w:hAnsi="微软雅黑" w:eastAsia="微软雅黑" w:cs="微软雅黑"/>
          <w:b w:val="0"/>
          <w:bCs w:val="0"/>
          <w:i w:val="0"/>
          <w:iCs w:val="0"/>
          <w:caps w:val="0"/>
          <w:color w:val="0E4A72"/>
          <w:spacing w:val="0"/>
          <w:sz w:val="39"/>
          <w:szCs w:val="39"/>
          <w:shd w:val="clear" w:fill="FFFFFF"/>
        </w:rPr>
        <w:t>2022年度项目申报公告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为深入贯彻落实《中共中央国务院关于促进中医药传承创新发展的意见》《中医药文化传播行动实施方案（2021—2025年）》和四川省人民政府办公厅《四川省“十四五”中医药高质量发展规划》文件精神，推动中医药文化研究、传播与传承，按照《四川省教育厅人文社会科学重点研究基地管理办法》的相关规定，四川省高校人文社会科学重点研究基地“四川中医药文化协同发展研究中心”《2022年度项目申报指南》经中心审定并面向社会公开发布。申报工作即日起启动。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以中共中央办公厅、国务院办公厅印发的《关于实施中华优秀传统文化传承发展工程的意见》和四川省人民政府办公厅《四川省“十四五”中医药高质量发展规划》为指引，2022年四川中医药文化协同发展研究中心发挥研究基地的引领和前瞻作用，深入挖掘中医药文化核心内涵，系统整理中医药文化重要文献，宣传中医药文化核心价值和理念，传承精华、守正创新，加快推进中医药事业、产业、文化“三位一体”深度协同和发展，全面推进健康中国建设，塑造中医药行业特有的人文环境，促进中医药事业全面协调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二、申报内容与范围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本中心课题申报以中医药文化研究、建设和发展为基础，围绕以下五个方向开展：（1）中医药文化内涵研究；（2）中医药文化资源挖掘；（3）中医药文化建设与传播；（4）中医药文化转化创新；（5）中医药社会文化史。选题应以指南为主要依据。指南是项目研究领域、范围和方向的提示，而非具体题目。申请人在申报项目时既可从指南中选择科研题目，也可结合申请人自己的研究专长、兴趣选择研究领域中的热点重点问题，从恰当的角度自行设计选题，进行深入研究。课题名称的表述应科学、严谨、规范、简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三、项目类别与资助额度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本年度项目设置有重点项目、一般项目。重点项目每项资助1万元；一般项目每项资助0.4万元。申报主体单位为医院、企业可按1:1--1:5匹配研究经费。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四、申报具体要求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1.为避免重复资助，不得同时将研究内容相同或相近的项目以不同项目类型、由不同申请人或经不同依托单位提出申请；不得将已获资助项目重复提出申请。目前主持本中心的课题尚未结题的研究者不能作为主持人申报今年的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2.申报一般项目负责人原则上需具有中级及以上专业技术职称，或具有硕士以上学位的初级职称；申请重点项目负责人原则上需具有副高及以上专业技术职称，或具有博士学位的中级职称。申请者所在单位应为具备相关科研条件和能力的实体机构，财务独立核算，有权与其他单位签订合同，并在银行有单独帐户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3.本中心资助部分在读硕士、博士研究生以四川中医药文化协同发展研究方向为选题的学位论文。要求：（1）专业为哲学、历史学、艺术学、文学、法学、人类学、文化学、中医学、中药学等学科；（2）学位论文开题及学位论文研究方向均应与申报项目主题一致；（3）导师推荐信。硕士、博士研究生申请本中心课题需填写专用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4.申请课题须按照《四川中医药文化协同发展研究中心申报书》和《四川中医药文化协同发展研究中心课题论证活页》（以下简称《活页》）的要求如实填写申请材料，并保证没有知识产权争议。严禁抄袭剽窃或弄虚作假，严禁违反法律法规、伦理准则及科技安全等方面的有关规定。凡存在弄虚作假、抄袭剽窃等行为，一经发现查实，永久取消申报资格，通报并停止所在单位申报本中心项目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5.申请人所在单位科研主管部门应加强对项目申报工作的组织指导和审核，申报书由课题负责人所在单位审查合格、签署意见并盖章后汇总，统一使用顺丰快递报送至我中心。在申报评审中，任何单位和个人均不得以任何名义为申报事宜走访评审专家，一经发现，取消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6.为保障课题申请单位和申请人权益，课题立项后申请单位和课题组人员原则上不得更换。确因工作需要需更改者，只能实行替补并按规定报中心批准。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五、项目结题要求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1.项目研究时间为立项之日起两年内完成。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2.重点项目结项要求（以下任意一项)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（1）出版专著1部。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（2）发表SCI/SSCI/CSSCI/CSCD论文1篇。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（3）发表中文核心期刊2篇。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（4）研究报告字数不少于10000字，同时提供地厅级及以上政府部门或领导批示采纳的成果应用证明。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（5）出版科普读物1本。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（6）投入使用的文化体验场馆或多媒体传播平台或演出的戏剧、影视剧、微电影等成果。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3.一般项目、自筹项目结项要求（以下任意一项）：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（1）书稿1部。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（2）发表中文核心期刊论文1篇。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（3）公开刊物发表论文2篇。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（4）研究报告字数不少于8000字，同时提供县级及以上政府部门或领导批示采纳的成果应用证明。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（5）投入使用的文化体验场馆或多媒体传播平台或演出的戏剧、影视剧、微电影等成果。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4.最终研究成果须与预期成果形式一致，与申报项目主题相关；非项目组成员的成果不得用于项目结项。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5. 课题所有成果应在显著位置署上“四川省高校人文社会科学重点研究基地——四川中医药文化协同发展研究中心资助/立项课题”，且为成果资助第一单位。所有公开发表成果须在课题立项后开始计算。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6.所有结题资料需按以下顺序装订提交：（1）项目结题申请表（一式2份，1份装订，1份散装）；（2）项目研究报告；（3）项目研究成果（著作提交原件1部，论文提交完整复印件1份，复印内容包括期刊封面、目录、论文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六、本年度申报办法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1.本年度受理申报时间从即日起至2022年3月31日截止（以邮戳为准），逾期不再受理。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2.项目申报需要的各种材料（包括项目申报指南、申报书）同时在成都中医药大学国学院网页（http://gxy.cdutcm.edu.cn/）及成都中医药大学科技处网页（http://kjc.cdutcm.edu.cn/）上发布，欢迎访问、查询和下载。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3.申报单位须于截止日期前将审查合格并盖章的申报书（《申请书》一式3份，其中原件1份、复印件2份；《论证活页》3份；A4纸双面打印，并左侧装订成册；《申请汇总表》1份）寄送至中心。同时将申报书电子文档发送至本中心邮箱guoxueyuan2016@163.com。（成都中医药大学申请人统一报送本校科技处，由科技处转本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4.申报书由申请人单位科研主管部门审查合格、签署意见后汇总，统一报送我中心，本中心不受理个人直接报送的申报书。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七、项目经费拨付须知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中心经费拨付需立项课题负责人提供下列材料：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1.单位对公账号信息（盖财务或单位公章）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2.行政事业单位资金往来结算票据或发票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注：票据金额与立项课题经费一致，所有材料需提供原件。票据须在立项通知下达后45个工作日内开具并寄送到中心地址，中心按照立项信息与相关票据信息完成经费拨付。若因项目负责人未按时提供材料或材料信息错误导致经费无法下拨后果自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Style w:val="6"/>
          <w:rFonts w:hint="eastAsia" w:ascii="宋体" w:hAnsi="宋体" w:eastAsia="宋体" w:cs="宋体"/>
          <w:i w:val="0"/>
          <w:iCs w:val="0"/>
          <w:caps w:val="0"/>
          <w:color w:val="333333"/>
          <w:spacing w:val="0"/>
          <w:sz w:val="30"/>
          <w:szCs w:val="30"/>
          <w:shd w:val="clear" w:fill="FFFFFF"/>
        </w:rPr>
        <w:t>八、联系方式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地址：四川省成都市温江区柳台大道1166号成都中医药大学四川中医药文化协同发展研究中心/国学院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邮编：611137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联系人：赵亚琼 姚瑶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电话：028-65489493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left"/>
      </w:pPr>
      <w:r>
        <w:rPr>
          <w:rFonts w:hint="eastAsia" w:ascii="宋体" w:hAnsi="宋体" w:eastAsia="宋体" w:cs="宋体"/>
          <w:i w:val="0"/>
          <w:iCs w:val="0"/>
          <w:caps w:val="0"/>
          <w:color w:val="333333"/>
          <w:spacing w:val="0"/>
          <w:sz w:val="30"/>
          <w:szCs w:val="30"/>
          <w:shd w:val="clear" w:fill="FFFFFF"/>
        </w:rPr>
        <w:t>电子邮箱: guoxueyuan2016@163.com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0"/>
        <w:jc w:val="left"/>
      </w:pPr>
      <w:r>
        <w:rPr>
          <w:rFonts w:hint="eastAsia" w:ascii="宋体" w:hAnsi="宋体" w:eastAsia="宋体" w:cs="宋体"/>
          <w:i w:val="0"/>
          <w:iCs w:val="0"/>
          <w:caps w:val="0"/>
          <w:color w:val="333333"/>
          <w:spacing w:val="0"/>
          <w:sz w:val="30"/>
          <w:szCs w:val="30"/>
          <w:shd w:val="clear" w:fill="FFFFFF"/>
        </w:rPr>
        <w:t>                               四川省高等学校人文社会科学重点研究基地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0"/>
        <w:jc w:val="left"/>
      </w:pPr>
      <w:r>
        <w:rPr>
          <w:rFonts w:hint="eastAsia" w:ascii="宋体" w:hAnsi="宋体" w:eastAsia="宋体" w:cs="宋体"/>
          <w:i w:val="0"/>
          <w:iCs w:val="0"/>
          <w:caps w:val="0"/>
          <w:color w:val="333333"/>
          <w:spacing w:val="0"/>
          <w:sz w:val="30"/>
          <w:szCs w:val="30"/>
          <w:shd w:val="clear" w:fill="FFFFFF"/>
        </w:rPr>
        <w:t>                                    四川中医药文化协同发展研究中心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0"/>
        <w:jc w:val="left"/>
      </w:pPr>
      <w:r>
        <w:rPr>
          <w:rFonts w:hint="eastAsia" w:ascii="宋体" w:hAnsi="宋体" w:eastAsia="宋体" w:cs="宋体"/>
          <w:i w:val="0"/>
          <w:iCs w:val="0"/>
          <w:caps w:val="0"/>
          <w:color w:val="333333"/>
          <w:spacing w:val="0"/>
          <w:sz w:val="30"/>
          <w:szCs w:val="30"/>
          <w:shd w:val="clear" w:fill="FFFFFF"/>
        </w:rPr>
        <w:t>                                               2022年1月30日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30" w:lineRule="atLeast"/>
        <w:ind w:left="0" w:right="0" w:firstLine="420"/>
        <w:jc w:val="left"/>
      </w:pPr>
      <w:r>
        <w:rPr>
          <w:rFonts w:hint="eastAsia" w:ascii="宋体" w:hAnsi="宋体" w:eastAsia="宋体" w:cs="宋体"/>
          <w:i w:val="0"/>
          <w:iCs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Fonts w:hint="eastAsia" w:ascii="宋体" w:hAnsi="宋体" w:eastAsia="宋体" w:cs="宋体"/>
          <w:i w:val="0"/>
          <w:iCs w:val="0"/>
          <w:caps w:val="0"/>
          <w:color w:val="333333"/>
          <w:spacing w:val="0"/>
          <w:sz w:val="21"/>
          <w:szCs w:val="21"/>
          <w:shd w:val="clear" w:fill="FFFFFF"/>
        </w:rPr>
        <w:t>附件1：</w:t>
      </w:r>
      <w:r>
        <w:rPr>
          <w:rFonts w:hint="eastAsia" w:ascii="宋体" w:hAnsi="宋体" w:eastAsia="宋体" w:cs="宋体"/>
          <w:i w:val="0"/>
          <w:iCs w:val="0"/>
          <w:caps w:val="0"/>
          <w:color w:val="333333"/>
          <w:spacing w:val="0"/>
          <w:sz w:val="24"/>
          <w:szCs w:val="24"/>
          <w:shd w:val="clear" w:fill="FFFFFF"/>
        </w:rPr>
        <w:t>四川中医药文化协同发展研究中心</w:t>
      </w:r>
      <w:r>
        <w:rPr>
          <w:rFonts w:hint="eastAsia" w:ascii="宋体" w:hAnsi="宋体" w:eastAsia="宋体" w:cs="宋体"/>
          <w:i w:val="0"/>
          <w:iCs w:val="0"/>
          <w:caps w:val="0"/>
          <w:color w:val="333333"/>
          <w:spacing w:val="0"/>
          <w:sz w:val="21"/>
          <w:szCs w:val="21"/>
          <w:shd w:val="clear" w:fill="FFFFFF"/>
        </w:rPr>
        <w:t>2022年度课题申报指南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0" w:right="0"/>
        <w:jc w:val="left"/>
      </w:pPr>
      <w:r>
        <w:rPr>
          <w:rFonts w:hint="eastAsia" w:ascii="微软雅黑" w:hAnsi="微软雅黑" w:eastAsia="微软雅黑" w:cs="微软雅黑"/>
          <w:i w:val="0"/>
          <w:iCs w:val="0"/>
          <w:caps w:val="0"/>
          <w:color w:val="333333"/>
          <w:spacing w:val="0"/>
          <w:sz w:val="21"/>
          <w:szCs w:val="21"/>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18"/>
          <w:szCs w:val="18"/>
          <w:u w:val="single"/>
          <w:shd w:val="clear" w:fill="FFFFFF"/>
        </w:rPr>
        <w:fldChar w:fldCharType="begin"/>
      </w:r>
      <w:r>
        <w:rPr>
          <w:rFonts w:hint="eastAsia" w:ascii="微软雅黑" w:hAnsi="微软雅黑" w:eastAsia="微软雅黑" w:cs="微软雅黑"/>
          <w:i w:val="0"/>
          <w:iCs w:val="0"/>
          <w:caps w:val="0"/>
          <w:color w:val="0066CC"/>
          <w:spacing w:val="0"/>
          <w:sz w:val="18"/>
          <w:szCs w:val="18"/>
          <w:u w:val="single"/>
          <w:shd w:val="clear" w:fill="FFFFFF"/>
        </w:rPr>
        <w:instrText xml:space="preserve"> HYPERLINK "https://www.cdutcm.edu.cn/Upload/gxy/ContentManage/Article/File/2022/01/30/202201301107558524.docx" \o "202201301107558524.docx" </w:instrText>
      </w:r>
      <w:r>
        <w:rPr>
          <w:rFonts w:hint="eastAsia" w:ascii="微软雅黑" w:hAnsi="微软雅黑" w:eastAsia="微软雅黑" w:cs="微软雅黑"/>
          <w:i w:val="0"/>
          <w:iCs w:val="0"/>
          <w:caps w:val="0"/>
          <w:color w:val="0066CC"/>
          <w:spacing w:val="0"/>
          <w:sz w:val="18"/>
          <w:szCs w:val="18"/>
          <w:u w:val="single"/>
          <w:shd w:val="clear" w:fill="FFFFFF"/>
        </w:rPr>
        <w:fldChar w:fldCharType="separate"/>
      </w:r>
      <w:r>
        <w:rPr>
          <w:rStyle w:val="7"/>
          <w:rFonts w:hint="eastAsia" w:ascii="微软雅黑" w:hAnsi="微软雅黑" w:eastAsia="微软雅黑" w:cs="微软雅黑"/>
          <w:i w:val="0"/>
          <w:iCs w:val="0"/>
          <w:caps w:val="0"/>
          <w:color w:val="0066CC"/>
          <w:spacing w:val="0"/>
          <w:sz w:val="18"/>
          <w:szCs w:val="18"/>
          <w:u w:val="single"/>
          <w:shd w:val="clear" w:fill="FFFFFF"/>
        </w:rPr>
        <w:t>202201301107558524.docx</w:t>
      </w:r>
      <w:r>
        <w:rPr>
          <w:rFonts w:hint="eastAsia" w:ascii="微软雅黑" w:hAnsi="微软雅黑" w:eastAsia="微软雅黑" w:cs="微软雅黑"/>
          <w:i w:val="0"/>
          <w:iCs w:val="0"/>
          <w:caps w:val="0"/>
          <w:color w:val="0066CC"/>
          <w:spacing w:val="0"/>
          <w:sz w:val="18"/>
          <w:szCs w:val="18"/>
          <w:u w:val="singl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Fonts w:hint="eastAsia" w:ascii="宋体" w:hAnsi="宋体" w:eastAsia="宋体" w:cs="宋体"/>
          <w:i w:val="0"/>
          <w:iCs w:val="0"/>
          <w:caps w:val="0"/>
          <w:color w:val="333333"/>
          <w:spacing w:val="0"/>
          <w:sz w:val="21"/>
          <w:szCs w:val="21"/>
          <w:shd w:val="clear" w:fill="FFFFFF"/>
        </w:rPr>
        <w:t>附件2：四川中医药文化协同发展研究中心申报书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0" w:right="0"/>
        <w:jc w:val="left"/>
      </w:pPr>
      <w:r>
        <w:rPr>
          <w:rFonts w:hint="eastAsia" w:ascii="微软雅黑" w:hAnsi="微软雅黑" w:eastAsia="微软雅黑" w:cs="微软雅黑"/>
          <w:i w:val="0"/>
          <w:iCs w:val="0"/>
          <w:caps w:val="0"/>
          <w:color w:val="333333"/>
          <w:spacing w:val="0"/>
          <w:sz w:val="21"/>
          <w:szCs w:val="21"/>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18"/>
          <w:szCs w:val="18"/>
          <w:u w:val="single"/>
          <w:shd w:val="clear" w:fill="FFFFFF"/>
        </w:rPr>
        <w:fldChar w:fldCharType="begin"/>
      </w:r>
      <w:r>
        <w:rPr>
          <w:rFonts w:hint="eastAsia" w:ascii="微软雅黑" w:hAnsi="微软雅黑" w:eastAsia="微软雅黑" w:cs="微软雅黑"/>
          <w:i w:val="0"/>
          <w:iCs w:val="0"/>
          <w:caps w:val="0"/>
          <w:color w:val="0066CC"/>
          <w:spacing w:val="0"/>
          <w:sz w:val="18"/>
          <w:szCs w:val="18"/>
          <w:u w:val="single"/>
          <w:shd w:val="clear" w:fill="FFFFFF"/>
        </w:rPr>
        <w:instrText xml:space="preserve"> HYPERLINK "https://www.cdutcm.edu.cn/Upload/gxy/ContentManage/Article/File/2022/01/30/202201301108149928.doc" \o "202201301108149928.doc" </w:instrText>
      </w:r>
      <w:r>
        <w:rPr>
          <w:rFonts w:hint="eastAsia" w:ascii="微软雅黑" w:hAnsi="微软雅黑" w:eastAsia="微软雅黑" w:cs="微软雅黑"/>
          <w:i w:val="0"/>
          <w:iCs w:val="0"/>
          <w:caps w:val="0"/>
          <w:color w:val="0066CC"/>
          <w:spacing w:val="0"/>
          <w:sz w:val="18"/>
          <w:szCs w:val="18"/>
          <w:u w:val="single"/>
          <w:shd w:val="clear" w:fill="FFFFFF"/>
        </w:rPr>
        <w:fldChar w:fldCharType="separate"/>
      </w:r>
      <w:r>
        <w:rPr>
          <w:rStyle w:val="8"/>
          <w:rFonts w:hint="eastAsia" w:ascii="微软雅黑" w:hAnsi="微软雅黑" w:eastAsia="微软雅黑" w:cs="微软雅黑"/>
          <w:i w:val="0"/>
          <w:iCs w:val="0"/>
          <w:caps w:val="0"/>
          <w:color w:val="0066CC"/>
          <w:spacing w:val="0"/>
          <w:sz w:val="18"/>
          <w:szCs w:val="18"/>
          <w:u w:val="single"/>
          <w:shd w:val="clear" w:fill="FFFFFF"/>
        </w:rPr>
        <w:t>202201301108149928.doc</w:t>
      </w:r>
      <w:r>
        <w:rPr>
          <w:rFonts w:hint="eastAsia" w:ascii="微软雅黑" w:hAnsi="微软雅黑" w:eastAsia="微软雅黑" w:cs="微软雅黑"/>
          <w:i w:val="0"/>
          <w:iCs w:val="0"/>
          <w:caps w:val="0"/>
          <w:color w:val="0066CC"/>
          <w:spacing w:val="0"/>
          <w:sz w:val="18"/>
          <w:szCs w:val="18"/>
          <w:u w:val="singl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Fonts w:hint="eastAsia" w:ascii="宋体" w:hAnsi="宋体" w:eastAsia="宋体" w:cs="宋体"/>
          <w:i w:val="0"/>
          <w:iCs w:val="0"/>
          <w:caps w:val="0"/>
          <w:color w:val="333333"/>
          <w:spacing w:val="0"/>
          <w:sz w:val="21"/>
          <w:szCs w:val="21"/>
          <w:shd w:val="clear" w:fill="FFFFFF"/>
        </w:rPr>
        <w:t>附件3：四川中医药文化协同发展研究中心申报书（研究生专用）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0" w:right="0"/>
        <w:jc w:val="left"/>
      </w:pPr>
      <w:r>
        <w:rPr>
          <w:rFonts w:hint="eastAsia" w:ascii="微软雅黑" w:hAnsi="微软雅黑" w:eastAsia="微软雅黑" w:cs="微软雅黑"/>
          <w:i w:val="0"/>
          <w:iCs w:val="0"/>
          <w:caps w:val="0"/>
          <w:color w:val="333333"/>
          <w:spacing w:val="0"/>
          <w:sz w:val="21"/>
          <w:szCs w:val="21"/>
          <w:shd w:val="clear" w:fill="FFFFFF"/>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18"/>
          <w:szCs w:val="18"/>
          <w:u w:val="single"/>
          <w:shd w:val="clear" w:fill="FFFFFF"/>
        </w:rPr>
        <w:fldChar w:fldCharType="begin"/>
      </w:r>
      <w:r>
        <w:rPr>
          <w:rFonts w:hint="eastAsia" w:ascii="微软雅黑" w:hAnsi="微软雅黑" w:eastAsia="微软雅黑" w:cs="微软雅黑"/>
          <w:i w:val="0"/>
          <w:iCs w:val="0"/>
          <w:caps w:val="0"/>
          <w:color w:val="0066CC"/>
          <w:spacing w:val="0"/>
          <w:sz w:val="18"/>
          <w:szCs w:val="18"/>
          <w:u w:val="single"/>
          <w:shd w:val="clear" w:fill="FFFFFF"/>
        </w:rPr>
        <w:instrText xml:space="preserve"> HYPERLINK "https://www.cdutcm.edu.cn/Upload/gxy/ContentManage/Article/File/2022/01/30/202201301108308662.doc" \o "202201301108308662.doc" </w:instrText>
      </w:r>
      <w:r>
        <w:rPr>
          <w:rFonts w:hint="eastAsia" w:ascii="微软雅黑" w:hAnsi="微软雅黑" w:eastAsia="微软雅黑" w:cs="微软雅黑"/>
          <w:i w:val="0"/>
          <w:iCs w:val="0"/>
          <w:caps w:val="0"/>
          <w:color w:val="0066CC"/>
          <w:spacing w:val="0"/>
          <w:sz w:val="18"/>
          <w:szCs w:val="18"/>
          <w:u w:val="single"/>
          <w:shd w:val="clear" w:fill="FFFFFF"/>
        </w:rPr>
        <w:fldChar w:fldCharType="separate"/>
      </w:r>
      <w:r>
        <w:rPr>
          <w:rStyle w:val="8"/>
          <w:rFonts w:hint="eastAsia" w:ascii="微软雅黑" w:hAnsi="微软雅黑" w:eastAsia="微软雅黑" w:cs="微软雅黑"/>
          <w:i w:val="0"/>
          <w:iCs w:val="0"/>
          <w:caps w:val="0"/>
          <w:color w:val="0066CC"/>
          <w:spacing w:val="0"/>
          <w:sz w:val="18"/>
          <w:szCs w:val="18"/>
          <w:u w:val="single"/>
          <w:shd w:val="clear" w:fill="FFFFFF"/>
        </w:rPr>
        <w:t>202201301108308662.doc</w:t>
      </w:r>
      <w:r>
        <w:rPr>
          <w:rFonts w:hint="eastAsia" w:ascii="微软雅黑" w:hAnsi="微软雅黑" w:eastAsia="微软雅黑" w:cs="微软雅黑"/>
          <w:i w:val="0"/>
          <w:iCs w:val="0"/>
          <w:caps w:val="0"/>
          <w:color w:val="0066CC"/>
          <w:spacing w:val="0"/>
          <w:sz w:val="18"/>
          <w:szCs w:val="18"/>
          <w:u w:val="singl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Fonts w:hint="eastAsia" w:ascii="宋体" w:hAnsi="宋体" w:eastAsia="宋体" w:cs="宋体"/>
          <w:i w:val="0"/>
          <w:iCs w:val="0"/>
          <w:caps w:val="0"/>
          <w:color w:val="333333"/>
          <w:spacing w:val="0"/>
          <w:sz w:val="21"/>
          <w:szCs w:val="21"/>
          <w:shd w:val="clear" w:fill="FFFFFF"/>
        </w:rPr>
        <w:t>附件4：活页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0" w:right="0"/>
        <w:jc w:val="left"/>
      </w:pPr>
      <w:r>
        <w:rPr>
          <w:rFonts w:hint="eastAsia" w:ascii="微软雅黑" w:hAnsi="微软雅黑" w:eastAsia="微软雅黑" w:cs="微软雅黑"/>
          <w:i w:val="0"/>
          <w:iCs w:val="0"/>
          <w:caps w:val="0"/>
          <w:color w:val="333333"/>
          <w:spacing w:val="0"/>
          <w:sz w:val="21"/>
          <w:szCs w:val="21"/>
          <w:shd w:val="clear" w:fill="FFFFFF"/>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18"/>
          <w:szCs w:val="18"/>
          <w:u w:val="single"/>
          <w:shd w:val="clear" w:fill="FFFFFF"/>
        </w:rPr>
        <w:fldChar w:fldCharType="begin"/>
      </w:r>
      <w:r>
        <w:rPr>
          <w:rFonts w:hint="eastAsia" w:ascii="微软雅黑" w:hAnsi="微软雅黑" w:eastAsia="微软雅黑" w:cs="微软雅黑"/>
          <w:i w:val="0"/>
          <w:iCs w:val="0"/>
          <w:caps w:val="0"/>
          <w:color w:val="0066CC"/>
          <w:spacing w:val="0"/>
          <w:sz w:val="18"/>
          <w:szCs w:val="18"/>
          <w:u w:val="single"/>
          <w:shd w:val="clear" w:fill="FFFFFF"/>
        </w:rPr>
        <w:instrText xml:space="preserve"> HYPERLINK "https://www.cdutcm.edu.cn/Upload/gxy/ContentManage/Article/File/2022/01/30/202201301108544208.doc" \o "202201301108544208.doc" </w:instrText>
      </w:r>
      <w:r>
        <w:rPr>
          <w:rFonts w:hint="eastAsia" w:ascii="微软雅黑" w:hAnsi="微软雅黑" w:eastAsia="微软雅黑" w:cs="微软雅黑"/>
          <w:i w:val="0"/>
          <w:iCs w:val="0"/>
          <w:caps w:val="0"/>
          <w:color w:val="0066CC"/>
          <w:spacing w:val="0"/>
          <w:sz w:val="18"/>
          <w:szCs w:val="18"/>
          <w:u w:val="single"/>
          <w:shd w:val="clear" w:fill="FFFFFF"/>
        </w:rPr>
        <w:fldChar w:fldCharType="separate"/>
      </w:r>
      <w:r>
        <w:rPr>
          <w:rStyle w:val="8"/>
          <w:rFonts w:hint="eastAsia" w:ascii="微软雅黑" w:hAnsi="微软雅黑" w:eastAsia="微软雅黑" w:cs="微软雅黑"/>
          <w:i w:val="0"/>
          <w:iCs w:val="0"/>
          <w:caps w:val="0"/>
          <w:color w:val="0066CC"/>
          <w:spacing w:val="0"/>
          <w:sz w:val="18"/>
          <w:szCs w:val="18"/>
          <w:u w:val="single"/>
          <w:shd w:val="clear" w:fill="FFFFFF"/>
        </w:rPr>
        <w:t>202201301108544208.doc</w:t>
      </w:r>
      <w:r>
        <w:rPr>
          <w:rFonts w:hint="eastAsia" w:ascii="微软雅黑" w:hAnsi="微软雅黑" w:eastAsia="微软雅黑" w:cs="微软雅黑"/>
          <w:i w:val="0"/>
          <w:iCs w:val="0"/>
          <w:caps w:val="0"/>
          <w:color w:val="0066CC"/>
          <w:spacing w:val="0"/>
          <w:sz w:val="18"/>
          <w:szCs w:val="18"/>
          <w:u w:val="singl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Fonts w:hint="eastAsia" w:ascii="宋体" w:hAnsi="宋体" w:eastAsia="宋体" w:cs="宋体"/>
          <w:i w:val="0"/>
          <w:iCs w:val="0"/>
          <w:caps w:val="0"/>
          <w:color w:val="333333"/>
          <w:spacing w:val="0"/>
          <w:sz w:val="21"/>
          <w:szCs w:val="21"/>
          <w:shd w:val="clear" w:fill="FFFFFF"/>
        </w:rPr>
        <w:t>附件5：汇总表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0" w:right="0"/>
        <w:jc w:val="left"/>
      </w:pPr>
      <w:r>
        <w:rPr>
          <w:rFonts w:hint="eastAsia" w:ascii="微软雅黑" w:hAnsi="微软雅黑" w:eastAsia="微软雅黑" w:cs="微软雅黑"/>
          <w:i w:val="0"/>
          <w:iCs w:val="0"/>
          <w:caps w:val="0"/>
          <w:color w:val="333333"/>
          <w:spacing w:val="0"/>
          <w:sz w:val="21"/>
          <w:szCs w:val="21"/>
          <w:shd w:val="clear" w:fill="FFFFFF"/>
        </w:rPr>
        <w:drawing>
          <wp:inline distT="0" distB="0" distL="114300" distR="114300">
            <wp:extent cx="152400" cy="1524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18"/>
          <w:szCs w:val="18"/>
          <w:u w:val="single"/>
          <w:shd w:val="clear" w:fill="FFFFFF"/>
        </w:rPr>
        <w:fldChar w:fldCharType="begin"/>
      </w:r>
      <w:r>
        <w:rPr>
          <w:rFonts w:hint="eastAsia" w:ascii="微软雅黑" w:hAnsi="微软雅黑" w:eastAsia="微软雅黑" w:cs="微软雅黑"/>
          <w:i w:val="0"/>
          <w:iCs w:val="0"/>
          <w:caps w:val="0"/>
          <w:color w:val="0066CC"/>
          <w:spacing w:val="0"/>
          <w:sz w:val="18"/>
          <w:szCs w:val="18"/>
          <w:u w:val="single"/>
          <w:shd w:val="clear" w:fill="FFFFFF"/>
        </w:rPr>
        <w:instrText xml:space="preserve"> HYPERLINK "https://www.cdutcm.edu.cn/Upload/gxy/ContentManage/Article/File/2022/01/30/202201301109113804.doc" \o "202201301109113804.doc" </w:instrText>
      </w:r>
      <w:r>
        <w:rPr>
          <w:rFonts w:hint="eastAsia" w:ascii="微软雅黑" w:hAnsi="微软雅黑" w:eastAsia="微软雅黑" w:cs="微软雅黑"/>
          <w:i w:val="0"/>
          <w:iCs w:val="0"/>
          <w:caps w:val="0"/>
          <w:color w:val="0066CC"/>
          <w:spacing w:val="0"/>
          <w:sz w:val="18"/>
          <w:szCs w:val="18"/>
          <w:u w:val="single"/>
          <w:shd w:val="clear" w:fill="FFFFFF"/>
        </w:rPr>
        <w:fldChar w:fldCharType="separate"/>
      </w:r>
      <w:r>
        <w:rPr>
          <w:rStyle w:val="8"/>
          <w:rFonts w:hint="eastAsia" w:ascii="微软雅黑" w:hAnsi="微软雅黑" w:eastAsia="微软雅黑" w:cs="微软雅黑"/>
          <w:i w:val="0"/>
          <w:iCs w:val="0"/>
          <w:caps w:val="0"/>
          <w:color w:val="0066CC"/>
          <w:spacing w:val="0"/>
          <w:sz w:val="18"/>
          <w:szCs w:val="18"/>
          <w:u w:val="single"/>
          <w:shd w:val="clear" w:fill="FFFFFF"/>
        </w:rPr>
        <w:t>202201301109113804.doc</w:t>
      </w:r>
      <w:r>
        <w:rPr>
          <w:rFonts w:hint="eastAsia" w:ascii="微软雅黑" w:hAnsi="微软雅黑" w:eastAsia="微软雅黑" w:cs="微软雅黑"/>
          <w:i w:val="0"/>
          <w:iCs w:val="0"/>
          <w:caps w:val="0"/>
          <w:color w:val="0066CC"/>
          <w:spacing w:val="0"/>
          <w:sz w:val="18"/>
          <w:szCs w:val="18"/>
          <w:u w:val="singl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Fonts w:hint="eastAsia" w:ascii="宋体" w:hAnsi="宋体" w:eastAsia="宋体" w:cs="宋体"/>
          <w:i w:val="0"/>
          <w:iCs w:val="0"/>
          <w:caps w:val="0"/>
          <w:color w:val="333333"/>
          <w:spacing w:val="0"/>
          <w:sz w:val="21"/>
          <w:szCs w:val="21"/>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center"/>
      </w:pPr>
      <w:r>
        <w:rPr>
          <w:rFonts w:ascii="黑体" w:hAnsi="宋体" w:eastAsia="黑体" w:cs="黑体"/>
          <w:i w:val="0"/>
          <w:iCs w:val="0"/>
          <w:caps w:val="0"/>
          <w:color w:val="333333"/>
          <w:spacing w:val="0"/>
          <w:sz w:val="48"/>
          <w:szCs w:val="48"/>
          <w:shd w:val="clear" w:fill="FFFFFF"/>
        </w:rPr>
        <w:t>四川中医药文化协同发展研究中心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center"/>
      </w:pPr>
      <w:r>
        <w:rPr>
          <w:rFonts w:hint="eastAsia" w:ascii="黑体" w:hAnsi="宋体" w:eastAsia="黑体" w:cs="黑体"/>
          <w:i w:val="0"/>
          <w:iCs w:val="0"/>
          <w:caps w:val="0"/>
          <w:color w:val="333333"/>
          <w:spacing w:val="0"/>
          <w:sz w:val="48"/>
          <w:szCs w:val="48"/>
          <w:shd w:val="clear" w:fill="FFFFFF"/>
        </w:rPr>
        <w:t>2022年度课题申报指南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Fonts w:ascii="Calibri" w:hAnsi="Calibri" w:eastAsia="微软雅黑" w:cs="Calibri"/>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Style w:val="6"/>
          <w:rFonts w:hint="eastAsia" w:ascii="宋体" w:hAnsi="宋体" w:eastAsia="宋体" w:cs="宋体"/>
          <w:i w:val="0"/>
          <w:iCs w:val="0"/>
          <w:caps w:val="0"/>
          <w:color w:val="333333"/>
          <w:spacing w:val="0"/>
          <w:sz w:val="28"/>
          <w:szCs w:val="28"/>
          <w:shd w:val="clear" w:fill="FFFFFF"/>
        </w:rPr>
        <w:t>一、中医药文化精髓挖掘研究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1.</w:t>
      </w:r>
      <w:r>
        <w:rPr>
          <w:rFonts w:hint="eastAsia" w:ascii="宋体" w:hAnsi="宋体" w:eastAsia="宋体" w:cs="宋体"/>
          <w:i w:val="0"/>
          <w:iCs w:val="0"/>
          <w:caps w:val="0"/>
          <w:color w:val="333333"/>
          <w:spacing w:val="0"/>
          <w:sz w:val="28"/>
          <w:szCs w:val="28"/>
          <w:shd w:val="clear" w:fill="FFFFFF"/>
        </w:rPr>
        <w:t>习近平关于中医药文化思想内涵阐释研究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2</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马克思主义中国化与中医药文化融合研究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3.</w:t>
      </w:r>
      <w:r>
        <w:rPr>
          <w:rFonts w:hint="eastAsia" w:ascii="宋体" w:hAnsi="宋体" w:eastAsia="宋体" w:cs="宋体"/>
          <w:i w:val="0"/>
          <w:iCs w:val="0"/>
          <w:caps w:val="0"/>
          <w:color w:val="333333"/>
          <w:spacing w:val="0"/>
          <w:sz w:val="28"/>
          <w:szCs w:val="28"/>
          <w:shd w:val="clear" w:fill="FFFFFF"/>
        </w:rPr>
        <w:t>中医药文化精神标识的提炼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4.</w:t>
      </w:r>
      <w:r>
        <w:rPr>
          <w:rFonts w:hint="eastAsia" w:ascii="宋体" w:hAnsi="宋体" w:eastAsia="宋体" w:cs="宋体"/>
          <w:i w:val="0"/>
          <w:iCs w:val="0"/>
          <w:caps w:val="0"/>
          <w:color w:val="333333"/>
          <w:spacing w:val="0"/>
          <w:sz w:val="28"/>
          <w:szCs w:val="28"/>
          <w:shd w:val="clear" w:fill="FFFFFF"/>
        </w:rPr>
        <w:t>中医药文化资源梳理和挖掘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5</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中医生命伦理文化内涵与精髓研究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6</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中医药健康养生文化内涵与精髓研究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7.</w:t>
      </w:r>
      <w:r>
        <w:rPr>
          <w:rFonts w:hint="eastAsia" w:ascii="宋体" w:hAnsi="宋体" w:eastAsia="宋体" w:cs="宋体"/>
          <w:i w:val="0"/>
          <w:iCs w:val="0"/>
          <w:caps w:val="0"/>
          <w:color w:val="333333"/>
          <w:spacing w:val="0"/>
          <w:sz w:val="28"/>
          <w:szCs w:val="28"/>
          <w:shd w:val="clear" w:fill="FFFFFF"/>
        </w:rPr>
        <w:t>中医药文化与中国传统美学精神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8</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中医药文化时代阐释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Style w:val="6"/>
          <w:rFonts w:hint="eastAsia" w:ascii="宋体" w:hAnsi="宋体" w:eastAsia="宋体" w:cs="宋体"/>
          <w:i w:val="0"/>
          <w:iCs w:val="0"/>
          <w:caps w:val="0"/>
          <w:color w:val="333333"/>
          <w:spacing w:val="0"/>
          <w:sz w:val="28"/>
          <w:szCs w:val="28"/>
          <w:shd w:val="clear" w:fill="FFFFFF"/>
        </w:rPr>
        <w:t>二、中医药文化资源挖掘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1</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川派本草学、针灸学、妇科学等发展源流研究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2.</w:t>
      </w:r>
      <w:r>
        <w:rPr>
          <w:rFonts w:hint="eastAsia" w:ascii="宋体" w:hAnsi="宋体" w:eastAsia="宋体" w:cs="宋体"/>
          <w:i w:val="0"/>
          <w:iCs w:val="0"/>
          <w:caps w:val="0"/>
          <w:color w:val="333333"/>
          <w:spacing w:val="0"/>
          <w:sz w:val="28"/>
          <w:szCs w:val="28"/>
          <w:shd w:val="clear" w:fill="FFFFFF"/>
        </w:rPr>
        <w:t>川派医家学说、思想挖掘与传承发展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3</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四川民间验方、古今医案医话的收集与整理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4</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四川中医药传统知识项目的抢救性调查、挖掘和整理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5</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川帮中药炮制传统技艺整理与活态传承研究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6.</w:t>
      </w:r>
      <w:r>
        <w:rPr>
          <w:rFonts w:hint="eastAsia" w:ascii="宋体" w:hAnsi="宋体" w:eastAsia="宋体" w:cs="宋体"/>
          <w:i w:val="0"/>
          <w:iCs w:val="0"/>
          <w:caps w:val="0"/>
          <w:color w:val="333333"/>
          <w:spacing w:val="0"/>
          <w:sz w:val="28"/>
          <w:szCs w:val="28"/>
          <w:shd w:val="clear" w:fill="FFFFFF"/>
        </w:rPr>
        <w:t>四川中医药食疗文化资源挖掘研究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7</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导引医学文化资源挖掘与传承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8</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四川历史名人（如刘沅、唐慎微等）对中医药文化传承发展贡献研究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9.</w:t>
      </w:r>
      <w:r>
        <w:rPr>
          <w:rFonts w:hint="eastAsia" w:ascii="宋体" w:hAnsi="宋体" w:eastAsia="宋体" w:cs="宋体"/>
          <w:i w:val="0"/>
          <w:iCs w:val="0"/>
          <w:caps w:val="0"/>
          <w:color w:val="333333"/>
          <w:spacing w:val="0"/>
          <w:sz w:val="28"/>
          <w:szCs w:val="28"/>
          <w:shd w:val="clear" w:fill="FFFFFF"/>
        </w:rPr>
        <w:t>四川古医籍馆藏调查与目录整理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10.</w:t>
      </w:r>
      <w:r>
        <w:rPr>
          <w:rFonts w:hint="eastAsia" w:ascii="宋体" w:hAnsi="宋体" w:eastAsia="宋体" w:cs="宋体"/>
          <w:i w:val="0"/>
          <w:iCs w:val="0"/>
          <w:caps w:val="0"/>
          <w:color w:val="333333"/>
          <w:spacing w:val="0"/>
          <w:sz w:val="28"/>
          <w:szCs w:val="28"/>
          <w:shd w:val="clear" w:fill="FFFFFF"/>
        </w:rPr>
        <w:t>汉字字源与中医学术、文化源流与价值研究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Style w:val="6"/>
          <w:rFonts w:hint="eastAsia" w:ascii="宋体" w:hAnsi="宋体" w:eastAsia="宋体" w:cs="宋体"/>
          <w:i w:val="0"/>
          <w:iCs w:val="0"/>
          <w:caps w:val="0"/>
          <w:color w:val="333333"/>
          <w:spacing w:val="0"/>
          <w:sz w:val="28"/>
          <w:szCs w:val="28"/>
          <w:shd w:val="clear" w:fill="FFFFFF"/>
        </w:rPr>
        <w:t>三、中医药文化教育与传承普及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1.</w:t>
      </w:r>
      <w:r>
        <w:rPr>
          <w:rFonts w:hint="eastAsia" w:ascii="宋体" w:hAnsi="宋体" w:eastAsia="宋体" w:cs="宋体"/>
          <w:i w:val="0"/>
          <w:iCs w:val="0"/>
          <w:caps w:val="0"/>
          <w:color w:val="333333"/>
          <w:spacing w:val="0"/>
          <w:sz w:val="28"/>
          <w:szCs w:val="28"/>
          <w:shd w:val="clear" w:fill="FFFFFF"/>
        </w:rPr>
        <w:t>中医药人文知识、人文精神整理与研究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2</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中医药人文与中华优秀传统文化教育研究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3</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全媒体时代中医药文化传播常态化机制研究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4.</w:t>
      </w:r>
      <w:r>
        <w:rPr>
          <w:rFonts w:hint="eastAsia" w:ascii="宋体" w:hAnsi="宋体" w:eastAsia="宋体" w:cs="宋体"/>
          <w:i w:val="0"/>
          <w:iCs w:val="0"/>
          <w:caps w:val="0"/>
          <w:color w:val="333333"/>
          <w:spacing w:val="0"/>
          <w:sz w:val="28"/>
          <w:szCs w:val="28"/>
          <w:shd w:val="clear" w:fill="FFFFFF"/>
        </w:rPr>
        <w:t>校园中医药文化景观打造与示范建设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5.</w:t>
      </w:r>
      <w:r>
        <w:rPr>
          <w:rFonts w:hint="eastAsia" w:ascii="宋体" w:hAnsi="宋体" w:eastAsia="宋体" w:cs="宋体"/>
          <w:i w:val="0"/>
          <w:iCs w:val="0"/>
          <w:caps w:val="0"/>
          <w:color w:val="333333"/>
          <w:spacing w:val="0"/>
          <w:sz w:val="28"/>
          <w:szCs w:val="28"/>
          <w:shd w:val="clear" w:fill="FFFFFF"/>
        </w:rPr>
        <w:t>图书馆中医药文化体验空间打造与示范建设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6.</w:t>
      </w:r>
      <w:r>
        <w:rPr>
          <w:rFonts w:hint="eastAsia" w:ascii="宋体" w:hAnsi="宋体" w:eastAsia="宋体" w:cs="宋体"/>
          <w:i w:val="0"/>
          <w:iCs w:val="0"/>
          <w:caps w:val="0"/>
          <w:color w:val="333333"/>
          <w:spacing w:val="0"/>
          <w:sz w:val="28"/>
          <w:szCs w:val="28"/>
          <w:shd w:val="clear" w:fill="FFFFFF"/>
        </w:rPr>
        <w:t>中医药博物馆文化科普能力提升路径示范研究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7.</w:t>
      </w:r>
      <w:r>
        <w:rPr>
          <w:rFonts w:hint="eastAsia" w:ascii="宋体" w:hAnsi="宋体" w:eastAsia="宋体" w:cs="宋体"/>
          <w:i w:val="0"/>
          <w:iCs w:val="0"/>
          <w:caps w:val="0"/>
          <w:color w:val="333333"/>
          <w:spacing w:val="0"/>
          <w:sz w:val="28"/>
          <w:szCs w:val="28"/>
          <w:shd w:val="clear" w:fill="FFFFFF"/>
        </w:rPr>
        <w:t>中医药文化科普讲堂、传承传习社团的创设和文化品牌塑造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8.</w:t>
      </w:r>
      <w:r>
        <w:rPr>
          <w:rFonts w:hint="eastAsia" w:ascii="宋体" w:hAnsi="宋体" w:eastAsia="宋体" w:cs="宋体"/>
          <w:i w:val="0"/>
          <w:iCs w:val="0"/>
          <w:caps w:val="0"/>
          <w:color w:val="333333"/>
          <w:spacing w:val="0"/>
          <w:sz w:val="28"/>
          <w:szCs w:val="28"/>
          <w:shd w:val="clear" w:fill="FFFFFF"/>
        </w:rPr>
        <w:t>中药百草园、中药种植体验区的打造与示范建设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9.</w:t>
      </w:r>
      <w:r>
        <w:rPr>
          <w:rFonts w:hint="eastAsia" w:ascii="宋体" w:hAnsi="宋体" w:eastAsia="宋体" w:cs="宋体"/>
          <w:i w:val="0"/>
          <w:iCs w:val="0"/>
          <w:caps w:val="0"/>
          <w:color w:val="333333"/>
          <w:spacing w:val="0"/>
          <w:sz w:val="28"/>
          <w:szCs w:val="28"/>
          <w:shd w:val="clear" w:fill="FFFFFF"/>
        </w:rPr>
        <w:t>中医药科技考古文化体验区的打造与示范建设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eastAsia" w:ascii="微软雅黑" w:hAnsi="微软雅黑" w:eastAsia="微软雅黑" w:cs="微软雅黑"/>
          <w:i w:val="0"/>
          <w:iCs w:val="0"/>
          <w:caps w:val="0"/>
          <w:color w:val="333333"/>
          <w:spacing w:val="0"/>
          <w:sz w:val="21"/>
          <w:szCs w:val="21"/>
          <w:shd w:val="clear" w:fill="FFFFFF"/>
        </w:rPr>
        <w:t>10</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中医医院、康养基地、社区基层中医药文化传播平台、中医药健康文化知识角建设与示范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11</w:t>
      </w:r>
      <w:r>
        <w:rPr>
          <w:rFonts w:hint="default" w:ascii="Calibri" w:hAnsi="Calibri" w:eastAsia="宋体" w:cs="Calibri"/>
          <w:i w:val="0"/>
          <w:iCs w:val="0"/>
          <w:caps w:val="0"/>
          <w:color w:val="333333"/>
          <w:spacing w:val="0"/>
          <w:sz w:val="28"/>
          <w:szCs w:val="28"/>
          <w:shd w:val="clear" w:fill="FFFFFF"/>
        </w:rPr>
        <w:t>.</w:t>
      </w:r>
      <w:r>
        <w:rPr>
          <w:rFonts w:hint="default" w:ascii="Calibri" w:hAnsi="Calibri" w:eastAsia="微软雅黑" w:cs="Calibri"/>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中医药健康文化</w:t>
      </w:r>
      <w:r>
        <w:rPr>
          <w:rFonts w:hint="default" w:ascii="Calibri" w:hAnsi="Calibri" w:eastAsia="微软雅黑" w:cs="Calibri"/>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六进</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科普活动实践与示范研究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12</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中医药文化进幼小中学的校园文化建设、教材编写、科普著作编写、科普活动的策划和推广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13.</w:t>
      </w:r>
      <w:r>
        <w:rPr>
          <w:rFonts w:hint="eastAsia" w:ascii="宋体" w:hAnsi="宋体" w:eastAsia="宋体" w:cs="宋体"/>
          <w:i w:val="0"/>
          <w:iCs w:val="0"/>
          <w:caps w:val="0"/>
          <w:color w:val="333333"/>
          <w:spacing w:val="0"/>
          <w:sz w:val="28"/>
          <w:szCs w:val="28"/>
          <w:shd w:val="clear" w:fill="FFFFFF"/>
        </w:rPr>
        <w:t>中医药文化国际传播的路径与示范研究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Style w:val="6"/>
          <w:rFonts w:hint="eastAsia" w:ascii="宋体" w:hAnsi="宋体" w:eastAsia="宋体" w:cs="宋体"/>
          <w:i w:val="0"/>
          <w:iCs w:val="0"/>
          <w:caps w:val="0"/>
          <w:color w:val="333333"/>
          <w:spacing w:val="0"/>
          <w:sz w:val="28"/>
          <w:szCs w:val="28"/>
          <w:shd w:val="clear" w:fill="FFFFFF"/>
        </w:rPr>
        <w:t>四、中医药文化转化创新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1.</w:t>
      </w:r>
      <w:r>
        <w:rPr>
          <w:rFonts w:hint="eastAsia" w:ascii="宋体" w:hAnsi="宋体" w:eastAsia="宋体" w:cs="宋体"/>
          <w:i w:val="0"/>
          <w:iCs w:val="0"/>
          <w:caps w:val="0"/>
          <w:color w:val="333333"/>
          <w:spacing w:val="0"/>
          <w:sz w:val="28"/>
          <w:szCs w:val="28"/>
          <w:shd w:val="clear" w:fill="FFFFFF"/>
        </w:rPr>
        <w:t>中医药知识产权保护现状与对策研究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2</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中医药文化新媒体传播平台的建设与推广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3</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中医药文化、文创产品创作与推广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4</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中医药文化“研学游”特色项目的开发与推广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5.</w:t>
      </w:r>
      <w:r>
        <w:rPr>
          <w:rFonts w:hint="eastAsia" w:ascii="宋体" w:hAnsi="宋体" w:eastAsia="宋体" w:cs="宋体"/>
          <w:i w:val="0"/>
          <w:iCs w:val="0"/>
          <w:caps w:val="0"/>
          <w:color w:val="333333"/>
          <w:spacing w:val="0"/>
          <w:sz w:val="28"/>
          <w:szCs w:val="28"/>
          <w:shd w:val="clear" w:fill="FFFFFF"/>
        </w:rPr>
        <w:t>中医药文化主题戏剧、影视剧、微电影的创作与推广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9</w:t>
      </w:r>
      <w:r>
        <w:rPr>
          <w:rFonts w:hint="default" w:ascii="Calibri" w:hAnsi="Calibri" w:eastAsia="微软雅黑"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成渝地区双城经济圈中医药文化转化创新研究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1</w:t>
      </w:r>
      <w:r>
        <w:rPr>
          <w:rFonts w:hint="default" w:ascii="Calibri" w:hAnsi="Calibri" w:eastAsia="微软雅黑" w:cs="Calibri"/>
          <w:i w:val="0"/>
          <w:iCs w:val="0"/>
          <w:caps w:val="0"/>
          <w:color w:val="333333"/>
          <w:spacing w:val="0"/>
          <w:sz w:val="28"/>
          <w:szCs w:val="28"/>
          <w:shd w:val="clear" w:fill="FFFFFF"/>
        </w:rPr>
        <w:t>0.</w:t>
      </w:r>
      <w:r>
        <w:rPr>
          <w:rFonts w:hint="eastAsia" w:ascii="宋体" w:hAnsi="宋体" w:eastAsia="宋体" w:cs="宋体"/>
          <w:i w:val="0"/>
          <w:iCs w:val="0"/>
          <w:caps w:val="0"/>
          <w:color w:val="333333"/>
          <w:spacing w:val="0"/>
          <w:sz w:val="28"/>
          <w:szCs w:val="28"/>
          <w:shd w:val="clear" w:fill="FFFFFF"/>
        </w:rPr>
        <w:t>中医药文化传播人才培养机制研究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宋体" w:cs="Calibri"/>
          <w:i w:val="0"/>
          <w:iCs w:val="0"/>
          <w:caps w:val="0"/>
          <w:color w:val="333333"/>
          <w:spacing w:val="0"/>
          <w:sz w:val="28"/>
          <w:szCs w:val="28"/>
          <w:shd w:val="clear" w:fill="FFFFFF"/>
        </w:rPr>
        <w:t>1</w:t>
      </w:r>
      <w:r>
        <w:rPr>
          <w:rFonts w:hint="default" w:ascii="Calibri" w:hAnsi="Calibri" w:eastAsia="微软雅黑" w:cs="Calibri"/>
          <w:i w:val="0"/>
          <w:iCs w:val="0"/>
          <w:caps w:val="0"/>
          <w:color w:val="333333"/>
          <w:spacing w:val="0"/>
          <w:sz w:val="28"/>
          <w:szCs w:val="28"/>
          <w:shd w:val="clear" w:fill="FFFFFF"/>
        </w:rPr>
        <w:t>1.</w:t>
      </w:r>
      <w:r>
        <w:rPr>
          <w:rFonts w:hint="eastAsia" w:ascii="宋体" w:hAnsi="宋体" w:eastAsia="宋体" w:cs="宋体"/>
          <w:i w:val="0"/>
          <w:iCs w:val="0"/>
          <w:caps w:val="0"/>
          <w:color w:val="333333"/>
          <w:spacing w:val="0"/>
          <w:sz w:val="28"/>
          <w:szCs w:val="28"/>
          <w:shd w:val="clear" w:fill="FFFFFF"/>
        </w:rPr>
        <w:t>中医药健康文化素养监测机制研究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jc w:val="left"/>
      </w:pPr>
      <w:r>
        <w:rPr>
          <w:rStyle w:val="6"/>
          <w:rFonts w:hint="eastAsia" w:ascii="宋体" w:hAnsi="宋体" w:eastAsia="宋体" w:cs="宋体"/>
          <w:i w:val="0"/>
          <w:iCs w:val="0"/>
          <w:caps w:val="0"/>
          <w:color w:val="333333"/>
          <w:spacing w:val="0"/>
          <w:sz w:val="28"/>
          <w:szCs w:val="28"/>
          <w:shd w:val="clear" w:fill="FFFFFF"/>
        </w:rPr>
        <w:t>五、中医药社会文化史研究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1</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中医生命观其当代价值研究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2</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中医生命伦理观研究其当代价值研究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3</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中医身体观研究其当代价值研究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4</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中医疾病观研究其当代价值研究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5</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古代中医教育史研究及其当代启示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6.</w:t>
      </w:r>
      <w:r>
        <w:rPr>
          <w:rFonts w:hint="eastAsia" w:ascii="宋体" w:hAnsi="宋体" w:eastAsia="宋体" w:cs="宋体"/>
          <w:i w:val="0"/>
          <w:iCs w:val="0"/>
          <w:caps w:val="0"/>
          <w:color w:val="333333"/>
          <w:spacing w:val="0"/>
          <w:sz w:val="28"/>
          <w:szCs w:val="28"/>
          <w:shd w:val="clear" w:fill="FFFFFF"/>
        </w:rPr>
        <w:t>古代中医外科、针灸器具史研究及其学科发展启示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7</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古代中医药文化科普历史贡献及其当代价值与启示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570" w:right="0"/>
        <w:jc w:val="left"/>
      </w:pPr>
      <w:r>
        <w:rPr>
          <w:rFonts w:hint="default" w:ascii="Calibri" w:hAnsi="Calibri" w:eastAsia="微软雅黑" w:cs="Calibri"/>
          <w:i w:val="0"/>
          <w:iCs w:val="0"/>
          <w:caps w:val="0"/>
          <w:color w:val="333333"/>
          <w:spacing w:val="0"/>
          <w:sz w:val="28"/>
          <w:szCs w:val="28"/>
          <w:shd w:val="clear" w:fill="FFFFFF"/>
        </w:rPr>
        <w:t>8</w:t>
      </w:r>
      <w:r>
        <w:rPr>
          <w:rFonts w:hint="default" w:ascii="Calibri" w:hAnsi="Calibri" w:eastAsia="宋体" w:cs="Calibri"/>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藏羌彝民族医药学发展史及其当代价值与启示</w:t>
      </w:r>
    </w:p>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42C4F"/>
    <w:rsid w:val="3D8D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singl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唐渝柳</cp:lastModifiedBy>
  <dcterms:modified xsi:type="dcterms:W3CDTF">2022-02-25T07:41:33Z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FE9DDE8B57E449F1976849C3EC14BC0C</vt:lpwstr>
  </property>
</Properties>
</file>